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CD962" w14:textId="77777777" w:rsidR="00365EF5" w:rsidRPr="003A7CB4" w:rsidRDefault="00365EF5" w:rsidP="00365EF5">
      <w:pPr>
        <w:rPr>
          <w:color w:val="FF0000"/>
        </w:rPr>
      </w:pPr>
      <w:r w:rsidRPr="003A7CB4">
        <w:rPr>
          <w:color w:val="FF0000"/>
        </w:rPr>
        <w:t>CASO A</w:t>
      </w:r>
      <w:r>
        <w:rPr>
          <w:color w:val="FF0000"/>
        </w:rPr>
        <w:t xml:space="preserve"> </w:t>
      </w:r>
      <w:r w:rsidRPr="003A7CB4">
        <w:rPr>
          <w:color w:val="FF0000"/>
        </w:rPr>
        <w:t xml:space="preserve">INSTITUIÇÃO PROPONENTE </w:t>
      </w:r>
      <w:r>
        <w:rPr>
          <w:color w:val="FF0000"/>
        </w:rPr>
        <w:t xml:space="preserve">DA PESQUISA NÃO SEJA A FSFX, </w:t>
      </w:r>
      <w:r w:rsidRPr="003A7CB4">
        <w:rPr>
          <w:color w:val="FF0000"/>
        </w:rPr>
        <w:t>É NECESSÁRIO EXCLUIR LOGOTIPOS E DEMAIS INFORMAÇÕES DO CABEÇALHO E RODAPÉ.</w:t>
      </w:r>
    </w:p>
    <w:p w14:paraId="408C8674" w14:textId="77777777" w:rsidR="00365EF5" w:rsidRDefault="00365EF5" w:rsidP="00365EF5">
      <w:pPr>
        <w:jc w:val="both"/>
        <w:rPr>
          <w:b/>
          <w:color w:val="0070C0"/>
          <w:sz w:val="24"/>
          <w:szCs w:val="24"/>
        </w:rPr>
      </w:pPr>
    </w:p>
    <w:p w14:paraId="6A0EE1BC" w14:textId="77777777" w:rsidR="00365EF5" w:rsidRPr="00B045AF" w:rsidRDefault="00365EF5" w:rsidP="00365EF5">
      <w:pPr>
        <w:jc w:val="center"/>
        <w:rPr>
          <w:b/>
          <w:color w:val="0070C0"/>
        </w:rPr>
      </w:pPr>
      <w:r w:rsidRPr="00B045AF">
        <w:rPr>
          <w:b/>
          <w:color w:val="0070C0"/>
        </w:rPr>
        <w:t>DISPENSA DO TCLE (TERMO DE CONSENTIMENTO LIVRE E ESCLARECIDO)</w:t>
      </w:r>
    </w:p>
    <w:p w14:paraId="57F6E215" w14:textId="77777777" w:rsidR="00365EF5" w:rsidRDefault="00365EF5" w:rsidP="00365EF5">
      <w:pPr>
        <w:rPr>
          <w:rFonts w:eastAsia="Times New Roman" w:cs="Arial"/>
          <w:b/>
          <w:iCs/>
          <w:lang w:eastAsia="pt-BR"/>
        </w:rPr>
      </w:pPr>
    </w:p>
    <w:p w14:paraId="354C11FA" w14:textId="77777777" w:rsidR="00365EF5" w:rsidRPr="00B045AF" w:rsidRDefault="00365EF5" w:rsidP="00365EF5">
      <w:pPr>
        <w:spacing w:line="360" w:lineRule="auto"/>
        <w:ind w:firstLine="709"/>
        <w:jc w:val="both"/>
        <w:rPr>
          <w:rFonts w:cstheme="minorHAnsi"/>
        </w:rPr>
      </w:pPr>
      <w:r w:rsidRPr="00B045AF">
        <w:rPr>
          <w:rFonts w:cstheme="minorHAnsi"/>
        </w:rPr>
        <w:t xml:space="preserve">Solicita-se ao </w:t>
      </w:r>
      <w:r w:rsidRPr="00B045AF">
        <w:rPr>
          <w:rFonts w:eastAsia="Times New Roman" w:cstheme="minorHAnsi"/>
        </w:rPr>
        <w:t>Comitê de Ética desta instituição a dispensa do Termo de Consentimento Livre e Esclarecido</w:t>
      </w:r>
      <w:r w:rsidRPr="00B045AF">
        <w:rPr>
          <w:rFonts w:cstheme="minorHAnsi"/>
        </w:rPr>
        <w:t xml:space="preserve"> do projeto de pesquisa intitulado “___________________________________________”, com a seguinte justificativa:</w:t>
      </w:r>
    </w:p>
    <w:p w14:paraId="425A6F33" w14:textId="77777777" w:rsidR="00365EF5" w:rsidRPr="00B045AF" w:rsidRDefault="00365EF5" w:rsidP="00365EF5">
      <w:pPr>
        <w:pStyle w:val="NormalWeb"/>
        <w:spacing w:before="0" w:beforeAutospacing="0" w:after="0" w:afterAutospacing="0"/>
        <w:rPr>
          <w:rFonts w:asciiTheme="minorHAnsi" w:hAnsiTheme="minorHAnsi" w:cstheme="minorHAnsi"/>
          <w:color w:val="000000"/>
          <w:sz w:val="22"/>
          <w:szCs w:val="22"/>
        </w:rPr>
      </w:pPr>
      <w:r w:rsidRPr="00B045AF">
        <w:rPr>
          <w:rFonts w:asciiTheme="minorHAnsi" w:hAnsiTheme="minorHAnsi" w:cstheme="minorHAnsi"/>
          <w:color w:val="000000"/>
          <w:sz w:val="22"/>
          <w:szCs w:val="22"/>
        </w:rPr>
        <w:t> </w:t>
      </w:r>
    </w:p>
    <w:p w14:paraId="2268C707" w14:textId="77777777" w:rsidR="00365EF5" w:rsidRPr="00B045AF" w:rsidRDefault="00365EF5" w:rsidP="00365EF5">
      <w:pPr>
        <w:numPr>
          <w:ilvl w:val="0"/>
          <w:numId w:val="1"/>
        </w:numPr>
        <w:spacing w:after="0" w:line="360" w:lineRule="auto"/>
        <w:jc w:val="both"/>
        <w:rPr>
          <w:rFonts w:cstheme="minorHAnsi"/>
          <w:bCs/>
          <w:iCs/>
          <w:color w:val="000000"/>
        </w:rPr>
      </w:pPr>
      <w:r w:rsidRPr="00B045AF">
        <w:rPr>
          <w:rFonts w:cstheme="minorHAnsi"/>
          <w:bCs/>
          <w:iCs/>
          <w:color w:val="000000"/>
        </w:rPr>
        <w:t xml:space="preserve">Trata-se de pesquisa retrospectiva com uso de __________________ </w:t>
      </w:r>
      <w:r w:rsidRPr="00B045AF">
        <w:rPr>
          <w:rFonts w:cstheme="minorHAnsi"/>
          <w:bCs/>
          <w:iCs/>
          <w:color w:val="FF0000"/>
        </w:rPr>
        <w:t>(prontuários ou laudos de exames - especificar)</w:t>
      </w:r>
      <w:r w:rsidRPr="00B045AF">
        <w:rPr>
          <w:rFonts w:cstheme="minorHAnsi"/>
          <w:bCs/>
          <w:iCs/>
          <w:color w:val="000000"/>
        </w:rPr>
        <w:t>.</w:t>
      </w:r>
    </w:p>
    <w:p w14:paraId="28A826AB" w14:textId="77777777" w:rsidR="00365EF5" w:rsidRPr="00B045AF" w:rsidRDefault="00365EF5" w:rsidP="00365EF5">
      <w:pPr>
        <w:numPr>
          <w:ilvl w:val="0"/>
          <w:numId w:val="1"/>
        </w:numPr>
        <w:spacing w:after="0" w:line="360" w:lineRule="auto"/>
        <w:jc w:val="both"/>
        <w:rPr>
          <w:rFonts w:cstheme="minorHAnsi"/>
        </w:rPr>
      </w:pPr>
      <w:r w:rsidRPr="00B045AF">
        <w:rPr>
          <w:rFonts w:cstheme="minorHAnsi"/>
          <w:bCs/>
          <w:iCs/>
          <w:color w:val="000000"/>
        </w:rPr>
        <w:t>Em muitos dos casos, os pacientes já vieram a óbito.</w:t>
      </w:r>
    </w:p>
    <w:p w14:paraId="55E040C4" w14:textId="77777777" w:rsidR="00365EF5" w:rsidRPr="00B045AF" w:rsidRDefault="00365EF5" w:rsidP="00365EF5">
      <w:pPr>
        <w:numPr>
          <w:ilvl w:val="0"/>
          <w:numId w:val="1"/>
        </w:numPr>
        <w:spacing w:after="0" w:line="360" w:lineRule="auto"/>
        <w:jc w:val="both"/>
        <w:rPr>
          <w:rFonts w:cstheme="minorHAnsi"/>
        </w:rPr>
      </w:pPr>
      <w:r w:rsidRPr="00B045AF">
        <w:rPr>
          <w:rFonts w:cstheme="minorHAnsi"/>
        </w:rPr>
        <w:t xml:space="preserve">Difícil localização de familiares, pois </w:t>
      </w:r>
      <w:proofErr w:type="gramStart"/>
      <w:r w:rsidRPr="00B045AF">
        <w:rPr>
          <w:rFonts w:cstheme="minorHAnsi"/>
        </w:rPr>
        <w:t>os mesmos</w:t>
      </w:r>
      <w:proofErr w:type="gramEnd"/>
      <w:r w:rsidRPr="00B045AF">
        <w:rPr>
          <w:rFonts w:cstheme="minorHAnsi"/>
        </w:rPr>
        <w:t xml:space="preserve"> não frequentam regularmente o hospital e os consultórios dos médicos responsáveis.</w:t>
      </w:r>
    </w:p>
    <w:p w14:paraId="17218675" w14:textId="77777777" w:rsidR="00365EF5" w:rsidRPr="00B045AF" w:rsidRDefault="00365EF5" w:rsidP="00365EF5">
      <w:pPr>
        <w:numPr>
          <w:ilvl w:val="0"/>
          <w:numId w:val="1"/>
        </w:numPr>
        <w:spacing w:after="0" w:line="360" w:lineRule="auto"/>
        <w:jc w:val="both"/>
        <w:rPr>
          <w:rFonts w:cstheme="minorHAnsi"/>
        </w:rPr>
      </w:pPr>
      <w:r w:rsidRPr="00B045AF">
        <w:rPr>
          <w:rFonts w:cstheme="minorHAnsi"/>
        </w:rPr>
        <w:t>Os pacientes foram atendidos há muito tempo e o endereço e telefone já não são os mesmos.</w:t>
      </w:r>
    </w:p>
    <w:p w14:paraId="7C2FF584" w14:textId="77777777" w:rsidR="00365EF5" w:rsidRPr="00B045AF" w:rsidRDefault="00365EF5" w:rsidP="00365EF5">
      <w:pPr>
        <w:numPr>
          <w:ilvl w:val="0"/>
          <w:numId w:val="1"/>
        </w:numPr>
        <w:spacing w:after="0" w:line="360" w:lineRule="auto"/>
        <w:jc w:val="both"/>
        <w:rPr>
          <w:rFonts w:cstheme="minorHAnsi"/>
        </w:rPr>
      </w:pPr>
      <w:r w:rsidRPr="00B045AF">
        <w:rPr>
          <w:rFonts w:cstheme="minorHAnsi"/>
        </w:rPr>
        <w:t>Apresentar riscos mínimos para os participantes, sendo estes inerentes à quebra acidental da confidencialidade dos dados.</w:t>
      </w:r>
    </w:p>
    <w:p w14:paraId="56EABFF0" w14:textId="77777777" w:rsidR="00365EF5" w:rsidRPr="00B045AF" w:rsidRDefault="00365EF5" w:rsidP="00365EF5">
      <w:pPr>
        <w:rPr>
          <w:rFonts w:cstheme="minorHAnsi"/>
        </w:rPr>
      </w:pPr>
    </w:p>
    <w:p w14:paraId="06D2451D" w14:textId="77777777" w:rsidR="00365EF5" w:rsidRPr="00B045AF" w:rsidRDefault="00365EF5" w:rsidP="00365EF5">
      <w:pPr>
        <w:pStyle w:val="NormalWeb"/>
        <w:shd w:val="clear" w:color="auto" w:fill="FFFFFF"/>
        <w:spacing w:before="0" w:beforeAutospacing="0" w:after="0" w:afterAutospacing="0"/>
        <w:jc w:val="both"/>
        <w:rPr>
          <w:rFonts w:asciiTheme="minorHAnsi" w:hAnsiTheme="minorHAnsi" w:cstheme="minorHAnsi"/>
          <w:sz w:val="22"/>
          <w:szCs w:val="22"/>
        </w:rPr>
      </w:pPr>
      <w:r w:rsidRPr="00B045AF">
        <w:rPr>
          <w:rFonts w:asciiTheme="minorHAnsi" w:hAnsiTheme="minorHAnsi" w:cstheme="minorHAnsi"/>
          <w:sz w:val="22"/>
          <w:szCs w:val="22"/>
          <w:lang w:eastAsia="en-US"/>
        </w:rPr>
        <w:t xml:space="preserve">Contudo os pesquisadores comprometem-se a preservar a privacidade dos participantes de pesquisa, garantindo que os dados coletados serão utilizados única e exclusivamente para a execução do projeto em questão, e que as informações divulgadas, de maneira nenhuma identifiquem o participante de pesquisa, e que o acesso aos dados registrados em prontuário de pacientes ou em bases de dados para fins da pesquisa cientifica será feito somente após aprovação do projeto de pesquisa pelo Comitê de Ética; e que o acesso aos dados será supervisionado por uma pessoa que esteja plenamente informada sobre as exigências de confiabilidade; assegurando o compromisso com a privacidade e a confidencialidade dos dados utilizados preservando integralmente o anonimato e a imagem do participante bem como a sua não estigmatização; </w:t>
      </w:r>
      <w:r w:rsidRPr="00B045AF">
        <w:rPr>
          <w:rFonts w:asciiTheme="minorHAnsi" w:hAnsiTheme="minorHAnsi" w:cstheme="minorHAnsi"/>
          <w:sz w:val="22"/>
          <w:szCs w:val="22"/>
        </w:rPr>
        <w:t>assegurando a não utilização as informações em prejuízo das pessoas e/ou das comunidades, inclusive em termos de autoestima, de prestígio e/ou econômico-financeiro.</w:t>
      </w:r>
    </w:p>
    <w:p w14:paraId="4BB224BA" w14:textId="77777777" w:rsidR="00365EF5" w:rsidRPr="00B045AF" w:rsidRDefault="00365EF5" w:rsidP="00365EF5">
      <w:pPr>
        <w:pStyle w:val="NormalWeb"/>
        <w:shd w:val="clear" w:color="auto" w:fill="FFFFFF"/>
        <w:spacing w:before="0" w:beforeAutospacing="0" w:after="0" w:afterAutospacing="0"/>
        <w:jc w:val="both"/>
        <w:rPr>
          <w:rFonts w:asciiTheme="minorHAnsi" w:hAnsiTheme="minorHAnsi" w:cstheme="minorHAnsi"/>
          <w:sz w:val="22"/>
          <w:szCs w:val="22"/>
        </w:rPr>
      </w:pPr>
    </w:p>
    <w:p w14:paraId="0C37E072" w14:textId="77777777" w:rsidR="00365EF5" w:rsidRPr="00B045AF" w:rsidRDefault="00365EF5" w:rsidP="00365EF5">
      <w:pPr>
        <w:pStyle w:val="NormalWeb"/>
        <w:shd w:val="clear" w:color="auto" w:fill="FFFFFF"/>
        <w:spacing w:before="0" w:beforeAutospacing="0" w:after="0" w:afterAutospacing="0"/>
        <w:jc w:val="both"/>
        <w:rPr>
          <w:rFonts w:asciiTheme="minorHAnsi" w:hAnsiTheme="minorHAnsi" w:cstheme="minorHAnsi"/>
          <w:color w:val="000000"/>
          <w:sz w:val="22"/>
          <w:szCs w:val="22"/>
        </w:rPr>
      </w:pPr>
    </w:p>
    <w:p w14:paraId="56AA25F7" w14:textId="77777777" w:rsidR="00365EF5" w:rsidRPr="00B045AF" w:rsidRDefault="00365EF5" w:rsidP="00365EF5">
      <w:pPr>
        <w:autoSpaceDE w:val="0"/>
        <w:autoSpaceDN w:val="0"/>
        <w:adjustRightInd w:val="0"/>
        <w:rPr>
          <w:rFonts w:cstheme="minorHAnsi"/>
          <w:lang w:eastAsia="x-none"/>
        </w:rPr>
      </w:pPr>
      <w:r w:rsidRPr="00B045AF">
        <w:rPr>
          <w:rFonts w:cstheme="minorHAnsi"/>
          <w:color w:val="000000"/>
        </w:rPr>
        <w:t xml:space="preserve">Devido à impossibilidade de obtenção do TCLE (Termo de Consentimento Livre Esclarecido) de todos os participantes da pesquisa, assino este termo para salvaguardar seus direitos. </w:t>
      </w:r>
    </w:p>
    <w:p w14:paraId="587F698B" w14:textId="77777777" w:rsidR="00365EF5" w:rsidRDefault="00365EF5" w:rsidP="00365EF5">
      <w:pPr>
        <w:jc w:val="both"/>
      </w:pPr>
    </w:p>
    <w:p w14:paraId="2B00DA28" w14:textId="77777777" w:rsidR="00365EF5" w:rsidRDefault="00365EF5" w:rsidP="00365EF5">
      <w:pPr>
        <w:jc w:val="right"/>
      </w:pPr>
      <w:r>
        <w:t>Ipatinga, _____\_____\_____</w:t>
      </w:r>
    </w:p>
    <w:p w14:paraId="5ABDF025" w14:textId="77777777" w:rsidR="00365EF5" w:rsidRDefault="00365EF5" w:rsidP="00365EF5">
      <w:pPr>
        <w:jc w:val="both"/>
      </w:pPr>
    </w:p>
    <w:p w14:paraId="67FE32AF" w14:textId="7AC38AFC" w:rsidR="00C150C5" w:rsidRPr="00365EF5" w:rsidRDefault="00365EF5" w:rsidP="00365EF5">
      <w:pPr>
        <w:jc w:val="both"/>
      </w:pPr>
      <w:r>
        <w:rPr>
          <w:noProof/>
          <w:lang w:eastAsia="pt-BR"/>
        </w:rPr>
        <mc:AlternateContent>
          <mc:Choice Requires="wps">
            <w:drawing>
              <wp:anchor distT="0" distB="0" distL="114300" distR="114300" simplePos="0" relativeHeight="251659264" behindDoc="0" locked="0" layoutInCell="1" allowOverlap="1" wp14:anchorId="364F0EBC" wp14:editId="11F5007E">
                <wp:simplePos x="0" y="0"/>
                <wp:positionH relativeFrom="column">
                  <wp:posOffset>547370</wp:posOffset>
                </wp:positionH>
                <wp:positionV relativeFrom="paragraph">
                  <wp:posOffset>13335</wp:posOffset>
                </wp:positionV>
                <wp:extent cx="2353310" cy="977265"/>
                <wp:effectExtent l="0" t="0" r="8890" b="0"/>
                <wp:wrapNone/>
                <wp:docPr id="1" name="Caixa de texto 1"/>
                <wp:cNvGraphicFramePr/>
                <a:graphic xmlns:a="http://schemas.openxmlformats.org/drawingml/2006/main">
                  <a:graphicData uri="http://schemas.microsoft.com/office/word/2010/wordprocessingShape">
                    <wps:wsp>
                      <wps:cNvSpPr txBox="1"/>
                      <wps:spPr>
                        <a:xfrm>
                          <a:off x="0" y="0"/>
                          <a:ext cx="2353310" cy="9772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7B55CE" w14:textId="77777777" w:rsidR="00365EF5" w:rsidRPr="00325926" w:rsidRDefault="00365EF5" w:rsidP="00365EF5">
                            <w:pPr>
                              <w:pBdr>
                                <w:bottom w:val="single" w:sz="12" w:space="1" w:color="auto"/>
                              </w:pBdr>
                              <w:spacing w:after="30"/>
                              <w:jc w:val="center"/>
                              <w:rPr>
                                <w:color w:val="0070C0"/>
                              </w:rPr>
                            </w:pPr>
                          </w:p>
                          <w:p w14:paraId="5D97BCAA" w14:textId="77777777" w:rsidR="00365EF5" w:rsidRPr="00325926" w:rsidRDefault="00365EF5" w:rsidP="00365EF5">
                            <w:pPr>
                              <w:spacing w:after="30"/>
                              <w:jc w:val="center"/>
                              <w:rPr>
                                <w:b/>
                                <w:color w:val="0070C0"/>
                              </w:rPr>
                            </w:pPr>
                            <w:r>
                              <w:rPr>
                                <w:b/>
                                <w:color w:val="0070C0"/>
                              </w:rPr>
                              <w:t>Pesquisador Principal</w:t>
                            </w:r>
                          </w:p>
                          <w:p w14:paraId="212DB747" w14:textId="77777777" w:rsidR="00365EF5" w:rsidRPr="00325926" w:rsidRDefault="00365EF5" w:rsidP="00365EF5">
                            <w:pPr>
                              <w:spacing w:after="30"/>
                              <w:jc w:val="center"/>
                              <w:rPr>
                                <w:b/>
                                <w:color w:val="0070C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64F0EBC" id="_x0000_t202" coordsize="21600,21600" o:spt="202" path="m,l,21600r21600,l21600,xe">
                <v:stroke joinstyle="miter"/>
                <v:path gradientshapeok="t" o:connecttype="rect"/>
              </v:shapetype>
              <v:shape id="Caixa de texto 1" o:spid="_x0000_s1026" type="#_x0000_t202" style="position:absolute;left:0;text-align:left;margin-left:43.1pt;margin-top:1.05pt;width:185.3pt;height:7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" fillcolor="white [3201]" stroked="f" strokeweight=".5pt">
                <v:textbox>
                  <w:txbxContent>
                    <w:p w14:paraId="737B55CE" w14:textId="77777777" w:rsidR="00365EF5" w:rsidRPr="00325926" w:rsidRDefault="00365EF5" w:rsidP="00365EF5">
                      <w:pPr>
                        <w:pBdr>
                          <w:bottom w:val="single" w:sz="12" w:space="1" w:color="auto"/>
                        </w:pBdr>
                        <w:spacing w:after="30"/>
                        <w:jc w:val="center"/>
                        <w:rPr>
                          <w:color w:val="0070C0"/>
                        </w:rPr>
                      </w:pPr>
                    </w:p>
                    <w:p w14:paraId="5D97BCAA" w14:textId="77777777" w:rsidR="00365EF5" w:rsidRPr="00325926" w:rsidRDefault="00365EF5" w:rsidP="00365EF5">
                      <w:pPr>
                        <w:spacing w:after="30"/>
                        <w:jc w:val="center"/>
                        <w:rPr>
                          <w:b/>
                          <w:color w:val="0070C0"/>
                        </w:rPr>
                      </w:pPr>
                      <w:r>
                        <w:rPr>
                          <w:b/>
                          <w:color w:val="0070C0"/>
                        </w:rPr>
                        <w:t>Pesquisador Principal</w:t>
                      </w:r>
                    </w:p>
                    <w:p w14:paraId="212DB747" w14:textId="77777777" w:rsidR="00365EF5" w:rsidRPr="00325926" w:rsidRDefault="00365EF5" w:rsidP="00365EF5">
                      <w:pPr>
                        <w:spacing w:after="30"/>
                        <w:jc w:val="center"/>
                        <w:rPr>
                          <w:b/>
                          <w:color w:val="0070C0"/>
                        </w:rPr>
                      </w:pPr>
                    </w:p>
                  </w:txbxContent>
                </v:textbox>
              </v:shape>
            </w:pict>
          </mc:Fallback>
        </mc:AlternateContent>
      </w:r>
    </w:p>
    <w:sectPr w:rsidR="00C150C5" w:rsidRPr="00365EF5" w:rsidSect="00C150C5">
      <w:headerReference w:type="default" r:id="rId8"/>
      <w:footerReference w:type="even" r:id="rId9"/>
      <w:footerReference w:type="default" r:id="rId10"/>
      <w:footerReference w:type="first" r:id="rId11"/>
      <w:pgSz w:w="11906" w:h="16838"/>
      <w:pgMar w:top="1702" w:right="720" w:bottom="1985"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F10F3" w14:textId="77777777" w:rsidR="00081E26" w:rsidRDefault="00081E26" w:rsidP="00ED28E9">
      <w:pPr>
        <w:spacing w:after="0" w:line="240" w:lineRule="auto"/>
      </w:pPr>
      <w:r>
        <w:separator/>
      </w:r>
    </w:p>
  </w:endnote>
  <w:endnote w:type="continuationSeparator" w:id="0">
    <w:p w14:paraId="748D6603" w14:textId="77777777" w:rsidR="00081E26" w:rsidRDefault="00081E26" w:rsidP="00ED2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737B8" w14:textId="607E7785" w:rsidR="007E0394" w:rsidRDefault="00756646">
    <w:pPr>
      <w:pStyle w:val="Rodap"/>
    </w:pPr>
    <w:r>
      <w:rPr>
        <w:noProof/>
      </w:rPr>
      <mc:AlternateContent>
        <mc:Choice Requires="wps">
          <w:drawing>
            <wp:anchor distT="0" distB="0" distL="0" distR="0" simplePos="0" relativeHeight="251659776" behindDoc="0" locked="0" layoutInCell="1" allowOverlap="1" wp14:anchorId="6EBC094C" wp14:editId="3531883B">
              <wp:simplePos x="635" y="635"/>
              <wp:positionH relativeFrom="page">
                <wp:align>left</wp:align>
              </wp:positionH>
              <wp:positionV relativeFrom="page">
                <wp:align>bottom</wp:align>
              </wp:positionV>
              <wp:extent cx="2143125" cy="368935"/>
              <wp:effectExtent l="0" t="0" r="9525" b="0"/>
              <wp:wrapNone/>
              <wp:docPr id="1167400850" name="Caixa de Texto 6" descr="Classificação da informação: Restrit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43125" cy="368935"/>
                      </a:xfrm>
                      <a:prstGeom prst="rect">
                        <a:avLst/>
                      </a:prstGeom>
                      <a:noFill/>
                      <a:ln>
                        <a:noFill/>
                      </a:ln>
                    </wps:spPr>
                    <wps:txbx>
                      <w:txbxContent>
                        <w:p w14:paraId="0B2D7A51" w14:textId="6ABA3C02" w:rsidR="00756646" w:rsidRPr="00756646" w:rsidRDefault="00756646" w:rsidP="00756646">
                          <w:pPr>
                            <w:spacing w:after="0"/>
                            <w:rPr>
                              <w:rFonts w:ascii="Calibri" w:eastAsia="Calibri" w:hAnsi="Calibri" w:cs="Calibri"/>
                              <w:noProof/>
                              <w:color w:val="000000"/>
                              <w:sz w:val="20"/>
                              <w:szCs w:val="20"/>
                            </w:rPr>
                          </w:pPr>
                          <w:r w:rsidRPr="00756646">
                            <w:rPr>
                              <w:rFonts w:ascii="Calibri" w:eastAsia="Calibri" w:hAnsi="Calibri" w:cs="Calibri"/>
                              <w:noProof/>
                              <w:color w:val="000000"/>
                              <w:sz w:val="20"/>
                              <w:szCs w:val="20"/>
                            </w:rPr>
                            <w:t>Classificação da informação: Restrita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BC094C" id="_x0000_t202" coordsize="21600,21600" o:spt="202" path="m,l,21600r21600,l21600,xe">
              <v:stroke joinstyle="miter"/>
              <v:path gradientshapeok="t" o:connecttype="rect"/>
            </v:shapetype>
            <v:shape id="Caixa de Texto 6" o:spid="_x0000_s1027" type="#_x0000_t202" alt="Classificação da informação: Restrita" style="position:absolute;margin-left:0;margin-top:0;width:168.75pt;height:29.05pt;z-index:25165977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" filled="f" stroked="f">
              <v:textbox style="mso-fit-shape-to-text:t" inset="20pt,0,0,15pt">
                <w:txbxContent>
                  <w:p w14:paraId="0B2D7A51" w14:textId="6ABA3C02" w:rsidR="00756646" w:rsidRPr="00756646" w:rsidRDefault="00756646" w:rsidP="00756646">
                    <w:pPr>
                      <w:spacing w:after="0"/>
                      <w:rPr>
                        <w:rFonts w:ascii="Calibri" w:eastAsia="Calibri" w:hAnsi="Calibri" w:cs="Calibri"/>
                        <w:noProof/>
                        <w:color w:val="000000"/>
                        <w:sz w:val="20"/>
                        <w:szCs w:val="20"/>
                      </w:rPr>
                    </w:pPr>
                    <w:r w:rsidRPr="00756646">
                      <w:rPr>
                        <w:rFonts w:ascii="Calibri" w:eastAsia="Calibri" w:hAnsi="Calibri" w:cs="Calibri"/>
                        <w:noProof/>
                        <w:color w:val="000000"/>
                        <w:sz w:val="20"/>
                        <w:szCs w:val="20"/>
                      </w:rPr>
                      <w:t>Classificação da informação: Restrita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64590" w14:textId="78A9D72A" w:rsidR="00C72A47" w:rsidRDefault="00756646">
    <w:pPr>
      <w:pStyle w:val="Rodap"/>
    </w:pPr>
    <w:r>
      <w:rPr>
        <w:noProof/>
        <w:lang w:eastAsia="pt-BR"/>
      </w:rPr>
      <mc:AlternateContent>
        <mc:Choice Requires="wps">
          <w:drawing>
            <wp:anchor distT="0" distB="0" distL="0" distR="0" simplePos="0" relativeHeight="251660800" behindDoc="0" locked="0" layoutInCell="1" allowOverlap="1" wp14:anchorId="26B06FE7" wp14:editId="158A51B2">
              <wp:simplePos x="457200" y="10067925"/>
              <wp:positionH relativeFrom="page">
                <wp:align>left</wp:align>
              </wp:positionH>
              <wp:positionV relativeFrom="page">
                <wp:align>bottom</wp:align>
              </wp:positionV>
              <wp:extent cx="2143125" cy="368935"/>
              <wp:effectExtent l="0" t="0" r="9525" b="0"/>
              <wp:wrapNone/>
              <wp:docPr id="1195877936" name="Caixa de Texto 7" descr="Classificação da informação: Restrit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43125" cy="368935"/>
                      </a:xfrm>
                      <a:prstGeom prst="rect">
                        <a:avLst/>
                      </a:prstGeom>
                      <a:noFill/>
                      <a:ln>
                        <a:noFill/>
                      </a:ln>
                    </wps:spPr>
                    <wps:txbx>
                      <w:txbxContent>
                        <w:p w14:paraId="70C34F57" w14:textId="0FC7BFCF" w:rsidR="00756646" w:rsidRPr="00756646" w:rsidRDefault="00756646" w:rsidP="00756646">
                          <w:pPr>
                            <w:spacing w:after="0"/>
                            <w:rPr>
                              <w:rFonts w:ascii="Calibri" w:eastAsia="Calibri" w:hAnsi="Calibri" w:cs="Calibri"/>
                              <w:noProof/>
                              <w:color w:val="000000"/>
                              <w:sz w:val="20"/>
                              <w:szCs w:val="20"/>
                            </w:rPr>
                          </w:pPr>
                          <w:r w:rsidRPr="00756646">
                            <w:rPr>
                              <w:rFonts w:ascii="Calibri" w:eastAsia="Calibri" w:hAnsi="Calibri" w:cs="Calibri"/>
                              <w:noProof/>
                              <w:color w:val="000000"/>
                              <w:sz w:val="20"/>
                              <w:szCs w:val="20"/>
                            </w:rPr>
                            <w:t>Classificação da informação: Restrita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6B06FE7" id="_x0000_t202" coordsize="21600,21600" o:spt="202" path="m,l,21600r21600,l21600,xe">
              <v:stroke joinstyle="miter"/>
              <v:path gradientshapeok="t" o:connecttype="rect"/>
            </v:shapetype>
            <v:shape id="Caixa de Texto 7" o:spid="_x0000_s1028" type="#_x0000_t202" alt="Classificação da informação: Restrita" style="position:absolute;margin-left:0;margin-top:0;width:168.75pt;height:29.05pt;z-index:25166080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" filled="f" stroked="f">
              <v:textbox style="mso-fit-shape-to-text:t" inset="20pt,0,0,15pt">
                <w:txbxContent>
                  <w:p w14:paraId="70C34F57" w14:textId="0FC7BFCF" w:rsidR="00756646" w:rsidRPr="00756646" w:rsidRDefault="00756646" w:rsidP="00756646">
                    <w:pPr>
                      <w:spacing w:after="0"/>
                      <w:rPr>
                        <w:rFonts w:ascii="Calibri" w:eastAsia="Calibri" w:hAnsi="Calibri" w:cs="Calibri"/>
                        <w:noProof/>
                        <w:color w:val="000000"/>
                        <w:sz w:val="20"/>
                        <w:szCs w:val="20"/>
                      </w:rPr>
                    </w:pPr>
                    <w:r w:rsidRPr="00756646">
                      <w:rPr>
                        <w:rFonts w:ascii="Calibri" w:eastAsia="Calibri" w:hAnsi="Calibri" w:cs="Calibri"/>
                        <w:noProof/>
                        <w:color w:val="000000"/>
                        <w:sz w:val="20"/>
                        <w:szCs w:val="20"/>
                      </w:rPr>
                      <w:t>Classificação da informação: Restrita</w:t>
                    </w:r>
                  </w:p>
                </w:txbxContent>
              </v:textbox>
              <w10:wrap anchorx="page" anchory="page"/>
            </v:shape>
          </w:pict>
        </mc:Fallback>
      </mc:AlternateContent>
    </w:r>
    <w:r w:rsidR="00C150C5">
      <w:rPr>
        <w:noProof/>
        <w:lang w:eastAsia="pt-BR"/>
      </w:rPr>
      <mc:AlternateContent>
        <mc:Choice Requires="wps">
          <w:drawing>
            <wp:anchor distT="0" distB="0" distL="114300" distR="114300" simplePos="0" relativeHeight="251653632" behindDoc="0" locked="0" layoutInCell="1" allowOverlap="1" wp14:anchorId="13F9C869" wp14:editId="5DA725D1">
              <wp:simplePos x="0" y="0"/>
              <wp:positionH relativeFrom="page">
                <wp:posOffset>356235</wp:posOffset>
              </wp:positionH>
              <wp:positionV relativeFrom="paragraph">
                <wp:posOffset>-534670</wp:posOffset>
              </wp:positionV>
              <wp:extent cx="2996565" cy="1403985"/>
              <wp:effectExtent l="0" t="0" r="0"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6565" cy="1403985"/>
                      </a:xfrm>
                      <a:prstGeom prst="rect">
                        <a:avLst/>
                      </a:prstGeom>
                      <a:solidFill>
                        <a:srgbClr val="FFFFFF"/>
                      </a:solidFill>
                      <a:ln w="9525">
                        <a:noFill/>
                        <a:miter lim="800000"/>
                        <a:headEnd/>
                        <a:tailEnd/>
                      </a:ln>
                    </wps:spPr>
                    <wps:txbx>
                      <w:txbxContent>
                        <w:p w14:paraId="224B98C8" w14:textId="77777777" w:rsidR="00AC4D19" w:rsidRPr="00AC4D19" w:rsidRDefault="00C72A47" w:rsidP="00AC4D19">
                          <w:pPr>
                            <w:spacing w:after="20" w:line="240" w:lineRule="auto"/>
                            <w:rPr>
                              <w:color w:val="0070C0"/>
                              <w:sz w:val="18"/>
                              <w:szCs w:val="18"/>
                            </w:rPr>
                          </w:pPr>
                          <w:r w:rsidRPr="00AC4D19">
                            <w:rPr>
                              <w:b/>
                              <w:color w:val="0070C0"/>
                              <w:sz w:val="18"/>
                              <w:szCs w:val="18"/>
                            </w:rPr>
                            <w:t>FSFX</w:t>
                          </w:r>
                          <w:r w:rsidRPr="00AC4D19">
                            <w:rPr>
                              <w:color w:val="0070C0"/>
                              <w:sz w:val="18"/>
                              <w:szCs w:val="18"/>
                            </w:rPr>
                            <w:t xml:space="preserve"> - Fundação São Francisco Xavier </w:t>
                          </w:r>
                        </w:p>
                        <w:p w14:paraId="4930F78A" w14:textId="77777777" w:rsidR="00AC4D19" w:rsidRPr="00AC4D19" w:rsidRDefault="00C72A47" w:rsidP="00AC4D19">
                          <w:pPr>
                            <w:spacing w:after="20" w:line="240" w:lineRule="auto"/>
                            <w:rPr>
                              <w:color w:val="0070C0"/>
                              <w:sz w:val="18"/>
                              <w:szCs w:val="18"/>
                            </w:rPr>
                          </w:pPr>
                          <w:r w:rsidRPr="00AC4D19">
                            <w:rPr>
                              <w:color w:val="0070C0"/>
                              <w:sz w:val="18"/>
                              <w:szCs w:val="18"/>
                            </w:rPr>
                            <w:t xml:space="preserve">Av. Kiyoshi </w:t>
                          </w:r>
                          <w:proofErr w:type="spellStart"/>
                          <w:r w:rsidRPr="00AC4D19">
                            <w:rPr>
                              <w:color w:val="0070C0"/>
                              <w:sz w:val="18"/>
                              <w:szCs w:val="18"/>
                            </w:rPr>
                            <w:t>Tsunawaki</w:t>
                          </w:r>
                          <w:proofErr w:type="spellEnd"/>
                          <w:r w:rsidRPr="00AC4D19">
                            <w:rPr>
                              <w:color w:val="0070C0"/>
                              <w:sz w:val="18"/>
                              <w:szCs w:val="18"/>
                            </w:rPr>
                            <w:t>, 41 - B</w:t>
                          </w:r>
                          <w:r w:rsidR="007E0394">
                            <w:rPr>
                              <w:color w:val="0070C0"/>
                              <w:sz w:val="18"/>
                              <w:szCs w:val="18"/>
                            </w:rPr>
                            <w:t xml:space="preserve">airro das Águas, Ipatinga - MG </w:t>
                          </w:r>
                          <w:r w:rsidRPr="00AC4D19">
                            <w:rPr>
                              <w:color w:val="0070C0"/>
                              <w:sz w:val="18"/>
                              <w:szCs w:val="18"/>
                            </w:rPr>
                            <w:t>CEP: 35160-158</w:t>
                          </w:r>
                        </w:p>
                        <w:p w14:paraId="76953C86" w14:textId="77777777" w:rsidR="00C72A47" w:rsidRPr="00AC4D19" w:rsidRDefault="00C72A47" w:rsidP="00AC4D19">
                          <w:pPr>
                            <w:spacing w:after="20" w:line="240" w:lineRule="auto"/>
                            <w:rPr>
                              <w:b/>
                              <w:color w:val="0070C0"/>
                            </w:rPr>
                          </w:pPr>
                          <w:r w:rsidRPr="00AC4D19">
                            <w:rPr>
                              <w:b/>
                              <w:color w:val="0070C0"/>
                            </w:rPr>
                            <w:t>www.fsfx.com.br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F9C869" id="Caixa de Texto 2" o:spid="_x0000_s1029" type="#_x0000_t202" style="position:absolute;margin-left:28.05pt;margin-top:-42.1pt;width:235.95pt;height:110.55pt;z-index:251653632;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" stroked="f">
              <v:textbox style="mso-fit-shape-to-text:t">
                <w:txbxContent>
                  <w:p w14:paraId="224B98C8" w14:textId="77777777" w:rsidR="00AC4D19" w:rsidRPr="00AC4D19" w:rsidRDefault="00C72A47" w:rsidP="00AC4D19">
                    <w:pPr>
                      <w:spacing w:after="20" w:line="240" w:lineRule="auto"/>
                      <w:rPr>
                        <w:color w:val="0070C0"/>
                        <w:sz w:val="18"/>
                        <w:szCs w:val="18"/>
                      </w:rPr>
                    </w:pPr>
                    <w:r w:rsidRPr="00AC4D19">
                      <w:rPr>
                        <w:b/>
                        <w:color w:val="0070C0"/>
                        <w:sz w:val="18"/>
                        <w:szCs w:val="18"/>
                      </w:rPr>
                      <w:t>FSFX</w:t>
                    </w:r>
                    <w:r w:rsidRPr="00AC4D19">
                      <w:rPr>
                        <w:color w:val="0070C0"/>
                        <w:sz w:val="18"/>
                        <w:szCs w:val="18"/>
                      </w:rPr>
                      <w:t xml:space="preserve"> - Fundação São Francisco Xavier </w:t>
                    </w:r>
                  </w:p>
                  <w:p w14:paraId="4930F78A" w14:textId="77777777" w:rsidR="00AC4D19" w:rsidRPr="00AC4D19" w:rsidRDefault="00C72A47" w:rsidP="00AC4D19">
                    <w:pPr>
                      <w:spacing w:after="20" w:line="240" w:lineRule="auto"/>
                      <w:rPr>
                        <w:color w:val="0070C0"/>
                        <w:sz w:val="18"/>
                        <w:szCs w:val="18"/>
                      </w:rPr>
                    </w:pPr>
                    <w:r w:rsidRPr="00AC4D19">
                      <w:rPr>
                        <w:color w:val="0070C0"/>
                        <w:sz w:val="18"/>
                        <w:szCs w:val="18"/>
                      </w:rPr>
                      <w:t xml:space="preserve">Av. Kiyoshi </w:t>
                    </w:r>
                    <w:proofErr w:type="spellStart"/>
                    <w:r w:rsidRPr="00AC4D19">
                      <w:rPr>
                        <w:color w:val="0070C0"/>
                        <w:sz w:val="18"/>
                        <w:szCs w:val="18"/>
                      </w:rPr>
                      <w:t>Tsunawaki</w:t>
                    </w:r>
                    <w:proofErr w:type="spellEnd"/>
                    <w:r w:rsidRPr="00AC4D19">
                      <w:rPr>
                        <w:color w:val="0070C0"/>
                        <w:sz w:val="18"/>
                        <w:szCs w:val="18"/>
                      </w:rPr>
                      <w:t>, 41 - B</w:t>
                    </w:r>
                    <w:r w:rsidR="007E0394">
                      <w:rPr>
                        <w:color w:val="0070C0"/>
                        <w:sz w:val="18"/>
                        <w:szCs w:val="18"/>
                      </w:rPr>
                      <w:t xml:space="preserve">airro das Águas, Ipatinga - MG </w:t>
                    </w:r>
                    <w:r w:rsidRPr="00AC4D19">
                      <w:rPr>
                        <w:color w:val="0070C0"/>
                        <w:sz w:val="18"/>
                        <w:szCs w:val="18"/>
                      </w:rPr>
                      <w:t>CEP: 35160-158</w:t>
                    </w:r>
                  </w:p>
                  <w:p w14:paraId="76953C86" w14:textId="77777777" w:rsidR="00C72A47" w:rsidRPr="00AC4D19" w:rsidRDefault="00C72A47" w:rsidP="00AC4D19">
                    <w:pPr>
                      <w:spacing w:after="20" w:line="240" w:lineRule="auto"/>
                      <w:rPr>
                        <w:b/>
                        <w:color w:val="0070C0"/>
                      </w:rPr>
                    </w:pPr>
                    <w:r w:rsidRPr="00AC4D19">
                      <w:rPr>
                        <w:b/>
                        <w:color w:val="0070C0"/>
                      </w:rPr>
                      <w:t>www.fsfx.com.br</w:t>
                    </w:r>
                  </w:p>
                </w:txbxContent>
              </v:textbox>
              <w10:wrap anchorx="page"/>
            </v:shape>
          </w:pict>
        </mc:Fallback>
      </mc:AlternateContent>
    </w:r>
    <w:r w:rsidR="007E0394">
      <w:rPr>
        <w:noProof/>
        <w:lang w:eastAsia="pt-BR"/>
      </w:rPr>
      <w:drawing>
        <wp:anchor distT="0" distB="0" distL="114300" distR="114300" simplePos="0" relativeHeight="251657728" behindDoc="0" locked="0" layoutInCell="1" allowOverlap="1" wp14:anchorId="7C90D93E" wp14:editId="39FACB91">
          <wp:simplePos x="0" y="0"/>
          <wp:positionH relativeFrom="page">
            <wp:posOffset>-8890</wp:posOffset>
          </wp:positionH>
          <wp:positionV relativeFrom="paragraph">
            <wp:posOffset>-791210</wp:posOffset>
          </wp:positionV>
          <wp:extent cx="7579360" cy="1412240"/>
          <wp:effectExtent l="0" t="0" r="2540" b="0"/>
          <wp:wrapNone/>
          <wp:docPr id="1171774084" name="Imagem 1171774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 FSFX-rodape.png"/>
                  <pic:cNvPicPr/>
                </pic:nvPicPr>
                <pic:blipFill>
                  <a:blip r:embed="rId1">
                    <a:extLst>
                      <a:ext uri="{28A0092B-C50C-407E-A947-70E740481C1C}">
                        <a14:useLocalDpi xmlns:a14="http://schemas.microsoft.com/office/drawing/2010/main" val="0"/>
                      </a:ext>
                    </a:extLst>
                  </a:blip>
                  <a:stretch>
                    <a:fillRect/>
                  </a:stretch>
                </pic:blipFill>
                <pic:spPr>
                  <a:xfrm>
                    <a:off x="0" y="0"/>
                    <a:ext cx="7579360" cy="14122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72CF3" w14:textId="37D44D47" w:rsidR="007E0394" w:rsidRDefault="00756646">
    <w:pPr>
      <w:pStyle w:val="Rodap"/>
    </w:pPr>
    <w:r>
      <w:rPr>
        <w:noProof/>
      </w:rPr>
      <mc:AlternateContent>
        <mc:Choice Requires="wps">
          <w:drawing>
            <wp:anchor distT="0" distB="0" distL="0" distR="0" simplePos="0" relativeHeight="251658752" behindDoc="0" locked="0" layoutInCell="1" allowOverlap="1" wp14:anchorId="66A56C24" wp14:editId="5A8BFA72">
              <wp:simplePos x="635" y="635"/>
              <wp:positionH relativeFrom="page">
                <wp:align>left</wp:align>
              </wp:positionH>
              <wp:positionV relativeFrom="page">
                <wp:align>bottom</wp:align>
              </wp:positionV>
              <wp:extent cx="2143125" cy="368935"/>
              <wp:effectExtent l="0" t="0" r="9525" b="0"/>
              <wp:wrapNone/>
              <wp:docPr id="2017161513" name="Caixa de Texto 5" descr="Classificação da informação: Restrit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43125" cy="368935"/>
                      </a:xfrm>
                      <a:prstGeom prst="rect">
                        <a:avLst/>
                      </a:prstGeom>
                      <a:noFill/>
                      <a:ln>
                        <a:noFill/>
                      </a:ln>
                    </wps:spPr>
                    <wps:txbx>
                      <w:txbxContent>
                        <w:p w14:paraId="74B06360" w14:textId="2DE14074" w:rsidR="00756646" w:rsidRPr="00756646" w:rsidRDefault="00756646" w:rsidP="00756646">
                          <w:pPr>
                            <w:spacing w:after="0"/>
                            <w:rPr>
                              <w:rFonts w:ascii="Calibri" w:eastAsia="Calibri" w:hAnsi="Calibri" w:cs="Calibri"/>
                              <w:noProof/>
                              <w:color w:val="000000"/>
                              <w:sz w:val="20"/>
                              <w:szCs w:val="20"/>
                            </w:rPr>
                          </w:pPr>
                          <w:r w:rsidRPr="00756646">
                            <w:rPr>
                              <w:rFonts w:ascii="Calibri" w:eastAsia="Calibri" w:hAnsi="Calibri" w:cs="Calibri"/>
                              <w:noProof/>
                              <w:color w:val="000000"/>
                              <w:sz w:val="20"/>
                              <w:szCs w:val="20"/>
                            </w:rPr>
                            <w:t>Classificação da informação: Restrita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6A56C24" id="_x0000_t202" coordsize="21600,21600" o:spt="202" path="m,l,21600r21600,l21600,xe">
              <v:stroke joinstyle="miter"/>
              <v:path gradientshapeok="t" o:connecttype="rect"/>
            </v:shapetype>
            <v:shape id="Caixa de Texto 5" o:spid="_x0000_s1030" type="#_x0000_t202" alt="Classificação da informação: Restrita" style="position:absolute;margin-left:0;margin-top:0;width:168.75pt;height:29.05pt;z-index:2516587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" filled="f" stroked="f">
              <v:textbox style="mso-fit-shape-to-text:t" inset="20pt,0,0,15pt">
                <w:txbxContent>
                  <w:p w14:paraId="74B06360" w14:textId="2DE14074" w:rsidR="00756646" w:rsidRPr="00756646" w:rsidRDefault="00756646" w:rsidP="00756646">
                    <w:pPr>
                      <w:spacing w:after="0"/>
                      <w:rPr>
                        <w:rFonts w:ascii="Calibri" w:eastAsia="Calibri" w:hAnsi="Calibri" w:cs="Calibri"/>
                        <w:noProof/>
                        <w:color w:val="000000"/>
                        <w:sz w:val="20"/>
                        <w:szCs w:val="20"/>
                      </w:rPr>
                    </w:pPr>
                    <w:r w:rsidRPr="00756646">
                      <w:rPr>
                        <w:rFonts w:ascii="Calibri" w:eastAsia="Calibri" w:hAnsi="Calibri" w:cs="Calibri"/>
                        <w:noProof/>
                        <w:color w:val="000000"/>
                        <w:sz w:val="20"/>
                        <w:szCs w:val="20"/>
                      </w:rPr>
                      <w:t>Classificação da informação: Restrita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CB2BF" w14:textId="77777777" w:rsidR="00081E26" w:rsidRDefault="00081E26" w:rsidP="00ED28E9">
      <w:pPr>
        <w:spacing w:after="0" w:line="240" w:lineRule="auto"/>
      </w:pPr>
      <w:r>
        <w:separator/>
      </w:r>
    </w:p>
  </w:footnote>
  <w:footnote w:type="continuationSeparator" w:id="0">
    <w:p w14:paraId="78B61682" w14:textId="77777777" w:rsidR="00081E26" w:rsidRDefault="00081E26" w:rsidP="00ED28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2CF43" w14:textId="77777777" w:rsidR="00ED28E9" w:rsidRDefault="00ED28E9" w:rsidP="00ED28E9">
    <w:pPr>
      <w:pStyle w:val="Cabealho"/>
      <w:tabs>
        <w:tab w:val="clear" w:pos="4252"/>
        <w:tab w:val="clear" w:pos="8504"/>
        <w:tab w:val="left" w:pos="1082"/>
      </w:tabs>
    </w:pPr>
    <w:r>
      <w:rPr>
        <w:noProof/>
        <w:lang w:eastAsia="pt-BR"/>
      </w:rPr>
      <w:drawing>
        <wp:anchor distT="0" distB="0" distL="114300" distR="114300" simplePos="0" relativeHeight="251655680" behindDoc="0" locked="0" layoutInCell="1" allowOverlap="1" wp14:anchorId="651F6D67" wp14:editId="01B4E675">
          <wp:simplePos x="0" y="0"/>
          <wp:positionH relativeFrom="page">
            <wp:posOffset>1093903</wp:posOffset>
          </wp:positionH>
          <wp:positionV relativeFrom="paragraph">
            <wp:posOffset>-443473</wp:posOffset>
          </wp:positionV>
          <wp:extent cx="6470554" cy="1080000"/>
          <wp:effectExtent l="0" t="0" r="6985" b="6350"/>
          <wp:wrapNone/>
          <wp:docPr id="2074635879" name="Imagem 2074635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 FSFX-cabeçalho.png"/>
                  <pic:cNvPicPr/>
                </pic:nvPicPr>
                <pic:blipFill>
                  <a:blip r:embed="rId1">
                    <a:extLst>
                      <a:ext uri="{28A0092B-C50C-407E-A947-70E740481C1C}">
                        <a14:useLocalDpi xmlns:a14="http://schemas.microsoft.com/office/drawing/2010/main" val="0"/>
                      </a:ext>
                    </a:extLst>
                  </a:blip>
                  <a:stretch>
                    <a:fillRect/>
                  </a:stretch>
                </pic:blipFill>
                <pic:spPr>
                  <a:xfrm>
                    <a:off x="0" y="0"/>
                    <a:ext cx="6470554" cy="108000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97C31"/>
    <w:multiLevelType w:val="hybridMultilevel"/>
    <w:tmpl w:val="941CA3BC"/>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61297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251"/>
    <w:rsid w:val="00042E0F"/>
    <w:rsid w:val="00081E26"/>
    <w:rsid w:val="00236EAA"/>
    <w:rsid w:val="00325926"/>
    <w:rsid w:val="00361251"/>
    <w:rsid w:val="00365EF5"/>
    <w:rsid w:val="00710462"/>
    <w:rsid w:val="00756646"/>
    <w:rsid w:val="007E0394"/>
    <w:rsid w:val="00844BBC"/>
    <w:rsid w:val="00877261"/>
    <w:rsid w:val="00954FA1"/>
    <w:rsid w:val="00A26E87"/>
    <w:rsid w:val="00A27837"/>
    <w:rsid w:val="00AC4D19"/>
    <w:rsid w:val="00B12719"/>
    <w:rsid w:val="00BA6771"/>
    <w:rsid w:val="00C150C5"/>
    <w:rsid w:val="00C72A47"/>
    <w:rsid w:val="00CE11BB"/>
    <w:rsid w:val="00ED28E9"/>
    <w:rsid w:val="00FB485B"/>
    <w:rsid w:val="00FC7F38"/>
    <w:rsid w:val="00FD3A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9D165"/>
  <w15:docId w15:val="{7B0838D4-B71E-40D7-88FC-804CD5B3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D28E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D28E9"/>
  </w:style>
  <w:style w:type="paragraph" w:styleId="Rodap">
    <w:name w:val="footer"/>
    <w:basedOn w:val="Normal"/>
    <w:link w:val="RodapChar"/>
    <w:uiPriority w:val="99"/>
    <w:unhideWhenUsed/>
    <w:rsid w:val="00ED28E9"/>
    <w:pPr>
      <w:tabs>
        <w:tab w:val="center" w:pos="4252"/>
        <w:tab w:val="right" w:pos="8504"/>
      </w:tabs>
      <w:spacing w:after="0" w:line="240" w:lineRule="auto"/>
    </w:pPr>
  </w:style>
  <w:style w:type="character" w:customStyle="1" w:styleId="RodapChar">
    <w:name w:val="Rodapé Char"/>
    <w:basedOn w:val="Fontepargpadro"/>
    <w:link w:val="Rodap"/>
    <w:uiPriority w:val="99"/>
    <w:rsid w:val="00ED28E9"/>
  </w:style>
  <w:style w:type="paragraph" w:styleId="Textodebalo">
    <w:name w:val="Balloon Text"/>
    <w:basedOn w:val="Normal"/>
    <w:link w:val="TextodebaloChar"/>
    <w:uiPriority w:val="99"/>
    <w:semiHidden/>
    <w:unhideWhenUsed/>
    <w:rsid w:val="00ED28E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D28E9"/>
    <w:rPr>
      <w:rFonts w:ascii="Tahoma" w:hAnsi="Tahoma" w:cs="Tahoma"/>
      <w:sz w:val="16"/>
      <w:szCs w:val="16"/>
    </w:rPr>
  </w:style>
  <w:style w:type="character" w:styleId="TextodoEspaoReservado">
    <w:name w:val="Placeholder Text"/>
    <w:basedOn w:val="Fontepargpadro"/>
    <w:uiPriority w:val="99"/>
    <w:semiHidden/>
    <w:rsid w:val="00A26E87"/>
    <w:rPr>
      <w:color w:val="808080"/>
    </w:rPr>
  </w:style>
  <w:style w:type="paragraph" w:styleId="NormalWeb">
    <w:name w:val="Normal (Web)"/>
    <w:basedOn w:val="Normal"/>
    <w:uiPriority w:val="99"/>
    <w:unhideWhenUsed/>
    <w:rsid w:val="00365EF5"/>
    <w:pPr>
      <w:spacing w:before="100" w:beforeAutospacing="1" w:after="100" w:afterAutospacing="1" w:line="240" w:lineRule="auto"/>
    </w:pPr>
    <w:rPr>
      <w:rFonts w:ascii="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A5F3E-D1D0-4E95-928A-55BE3DAEF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1794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Usiminas</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Luiz Gustavo Alves Passos</dc:creator>
  <cp:lastModifiedBy>Aline Rodrigues Dos Santos</cp:lastModifiedBy>
  <cp:revision>2</cp:revision>
  <dcterms:created xsi:type="dcterms:W3CDTF">2026-04-13T13:20:00Z</dcterms:created>
  <dcterms:modified xsi:type="dcterms:W3CDTF">2026-04-13T13:20:00Z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3a48e9cc,783b7129,45951f92,4747a630</vt:lpwstr>
  </property>
  <property fmtid="{D5CDD505-2E9C-101B-9397-08002B2CF9AE}" pid="3" name="ClassificationContentMarkingFooterFontProps">
    <vt:lpwstr>#000000,10,Calibri</vt:lpwstr>
  </property>
  <property fmtid="{D5CDD505-2E9C-101B-9397-08002B2CF9AE}" pid="4" name="ClassificationContentMarkingFooterText">
    <vt:lpwstr>Classificação da informação: Restrita</vt:lpwstr>
  </property>
  <property fmtid="{D5CDD505-2E9C-101B-9397-08002B2CF9AE}" pid="5" name="MSIP_Label_b945caf7-764e-4ccc-82e4-05f96dac88a4_Enabled">
    <vt:lpwstr>true</vt:lpwstr>
  </property>
  <property fmtid="{D5CDD505-2E9C-101B-9397-08002B2CF9AE}" pid="6" name="MSIP_Label_b945caf7-764e-4ccc-82e4-05f96dac88a4_SetDate">
    <vt:lpwstr>2024-02-06T11:11:49Z</vt:lpwstr>
  </property>
  <property fmtid="{D5CDD505-2E9C-101B-9397-08002B2CF9AE}" pid="7" name="MSIP_Label_b945caf7-764e-4ccc-82e4-05f96dac88a4_Method">
    <vt:lpwstr>Privileged</vt:lpwstr>
  </property>
  <property fmtid="{D5CDD505-2E9C-101B-9397-08002B2CF9AE}" pid="8" name="MSIP_Label_b945caf7-764e-4ccc-82e4-05f96dac88a4_Name">
    <vt:lpwstr>b945caf7-764e-4ccc-82e4-05f96dac88a4</vt:lpwstr>
  </property>
  <property fmtid="{D5CDD505-2E9C-101B-9397-08002B2CF9AE}" pid="9" name="MSIP_Label_b945caf7-764e-4ccc-82e4-05f96dac88a4_SiteId">
    <vt:lpwstr>f42fc9cf-67de-42f2-a997-d920d85e69a6</vt:lpwstr>
  </property>
  <property fmtid="{D5CDD505-2E9C-101B-9397-08002B2CF9AE}" pid="10" name="MSIP_Label_b945caf7-764e-4ccc-82e4-05f96dac88a4_ActionId">
    <vt:lpwstr>1e5755f0-302d-42e0-bf5e-8bef9b82372a</vt:lpwstr>
  </property>
  <property fmtid="{D5CDD505-2E9C-101B-9397-08002B2CF9AE}" pid="11" name="MSIP_Label_b945caf7-764e-4ccc-82e4-05f96dac88a4_ContentBits">
    <vt:lpwstr>2</vt:lpwstr>
  </property>
  <property fmtid="{D5CDD505-2E9C-101B-9397-08002B2CF9AE}" pid="12" name="MSIP_Label_242a263e-720b-4a3f-a025-735a25938845_Enabled">
    <vt:lpwstr>true</vt:lpwstr>
  </property>
  <property fmtid="{D5CDD505-2E9C-101B-9397-08002B2CF9AE}" pid="13" name="MSIP_Label_242a263e-720b-4a3f-a025-735a25938845_SetDate">
    <vt:lpwstr>2025-01-02T18:57:40Z</vt:lpwstr>
  </property>
  <property fmtid="{D5CDD505-2E9C-101B-9397-08002B2CF9AE}" pid="14" name="MSIP_Label_242a263e-720b-4a3f-a025-735a25938845_Method">
    <vt:lpwstr>Standard</vt:lpwstr>
  </property>
  <property fmtid="{D5CDD505-2E9C-101B-9397-08002B2CF9AE}" pid="15" name="MSIP_Label_242a263e-720b-4a3f-a025-735a25938845_Name">
    <vt:lpwstr>Restrita</vt:lpwstr>
  </property>
  <property fmtid="{D5CDD505-2E9C-101B-9397-08002B2CF9AE}" pid="16" name="MSIP_Label_242a263e-720b-4a3f-a025-735a25938845_SiteId">
    <vt:lpwstr>3d30f0dd-5afb-48e4-bec0-596dd5eeefbe</vt:lpwstr>
  </property>
  <property fmtid="{D5CDD505-2E9C-101B-9397-08002B2CF9AE}" pid="17" name="MSIP_Label_242a263e-720b-4a3f-a025-735a25938845_ActionId">
    <vt:lpwstr>cc79ab32-71da-4300-b187-e1d7575f7ad6</vt:lpwstr>
  </property>
  <property fmtid="{D5CDD505-2E9C-101B-9397-08002B2CF9AE}" pid="18" name="MSIP_Label_242a263e-720b-4a3f-a025-735a25938845_ContentBits">
    <vt:lpwstr>2</vt:lpwstr>
  </property>
</Properties>
</file>